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69" w:rsidRDefault="005F792D" w:rsidP="0035676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6769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356769" w:rsidRPr="00356769" w:rsidRDefault="005F792D" w:rsidP="00356769">
      <w:pPr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56769">
        <w:rPr>
          <w:rFonts w:ascii="Times New Roman" w:hAnsi="Times New Roman" w:cs="Times New Roman"/>
          <w:sz w:val="28"/>
          <w:szCs w:val="28"/>
        </w:rPr>
        <w:t>к проекту решения</w:t>
      </w:r>
      <w:r w:rsidR="00356769" w:rsidRPr="003567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муниципального  района  Ишимбайский  район                  Республики   Башкортостан</w:t>
      </w:r>
      <w:r w:rsidR="00356769" w:rsidRPr="0035676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«О БЮДЖЕТЕ МУНИЦИПАЛЬНОГО РАЙОНА ИШИМБАЙСКИЙ РАЙОН РЕСПУБЛИКИ БАШКОРТОСТАН НА 20</w:t>
      </w:r>
      <w:r w:rsidR="0035676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0763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356769" w:rsidRPr="0035676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 И НА ПЛАНОВЫЙ ПЕРИОД 20</w:t>
      </w:r>
      <w:r w:rsidR="0035676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0763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="00356769" w:rsidRPr="0035676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202</w:t>
      </w:r>
      <w:r w:rsidR="000763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r w:rsidR="00356769" w:rsidRPr="0035676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ГОДОВ»</w:t>
      </w:r>
    </w:p>
    <w:p w:rsidR="00A77492" w:rsidRPr="00A77492" w:rsidRDefault="00A77492" w:rsidP="00A77492">
      <w:pPr>
        <w:pStyle w:val="2"/>
        <w:spacing w:line="240" w:lineRule="auto"/>
        <w:ind w:firstLine="708"/>
        <w:jc w:val="both"/>
      </w:pPr>
      <w:r w:rsidRPr="00A77492">
        <w:rPr>
          <w:sz w:val="28"/>
          <w:szCs w:val="28"/>
        </w:rPr>
        <w:t xml:space="preserve">На Ваше внимание предлагается  прогноз  бюджета муниципального  района  </w:t>
      </w:r>
      <w:proofErr w:type="spellStart"/>
      <w:r w:rsidRPr="00A77492">
        <w:rPr>
          <w:sz w:val="28"/>
          <w:szCs w:val="28"/>
        </w:rPr>
        <w:t>Ишимбайский</w:t>
      </w:r>
      <w:proofErr w:type="spellEnd"/>
      <w:r w:rsidRPr="00A77492">
        <w:rPr>
          <w:sz w:val="28"/>
          <w:szCs w:val="28"/>
        </w:rPr>
        <w:t xml:space="preserve"> район Республики Башкортостан на 2022 год по доходам  и по расходам в сумме 2360,6 млн</w:t>
      </w:r>
      <w:proofErr w:type="gramStart"/>
      <w:r w:rsidRPr="00A77492">
        <w:rPr>
          <w:sz w:val="28"/>
          <w:szCs w:val="28"/>
        </w:rPr>
        <w:t>.р</w:t>
      </w:r>
      <w:proofErr w:type="gramEnd"/>
      <w:r w:rsidRPr="00A77492">
        <w:rPr>
          <w:sz w:val="28"/>
          <w:szCs w:val="28"/>
        </w:rPr>
        <w:t>ублей. Прогнозируемый общий объем бюджета муниципального района по доходам и расходам на 202</w:t>
      </w:r>
      <w:r w:rsidR="00BE6EA6">
        <w:rPr>
          <w:sz w:val="28"/>
          <w:szCs w:val="28"/>
        </w:rPr>
        <w:t>3</w:t>
      </w:r>
      <w:r w:rsidRPr="00A77492">
        <w:rPr>
          <w:sz w:val="28"/>
          <w:szCs w:val="28"/>
        </w:rPr>
        <w:t xml:space="preserve"> год в сумме 1999,2 млн</w:t>
      </w:r>
      <w:proofErr w:type="gramStart"/>
      <w:r w:rsidRPr="00A77492">
        <w:rPr>
          <w:sz w:val="28"/>
          <w:szCs w:val="28"/>
        </w:rPr>
        <w:t>.р</w:t>
      </w:r>
      <w:proofErr w:type="gramEnd"/>
      <w:r w:rsidRPr="00A77492">
        <w:rPr>
          <w:sz w:val="28"/>
          <w:szCs w:val="28"/>
        </w:rPr>
        <w:t>ублей и на 202</w:t>
      </w:r>
      <w:r w:rsidR="00BE6EA6">
        <w:rPr>
          <w:sz w:val="28"/>
          <w:szCs w:val="28"/>
        </w:rPr>
        <w:t>4</w:t>
      </w:r>
      <w:r w:rsidRPr="00A77492">
        <w:rPr>
          <w:sz w:val="28"/>
          <w:szCs w:val="28"/>
        </w:rPr>
        <w:t xml:space="preserve"> год в сумме 2029,3 млн.рублей. </w:t>
      </w:r>
    </w:p>
    <w:p w:rsidR="00A77492" w:rsidRPr="00A77492" w:rsidRDefault="00A77492" w:rsidP="00A77492">
      <w:pPr>
        <w:pStyle w:val="2"/>
        <w:spacing w:line="240" w:lineRule="auto"/>
        <w:ind w:firstLine="708"/>
        <w:jc w:val="both"/>
        <w:rPr>
          <w:sz w:val="28"/>
          <w:szCs w:val="28"/>
        </w:rPr>
      </w:pPr>
      <w:r w:rsidRPr="00A77492">
        <w:rPr>
          <w:sz w:val="28"/>
          <w:szCs w:val="28"/>
        </w:rPr>
        <w:t>Поступления налоговых и неналоговых  доходов на 202</w:t>
      </w:r>
      <w:r w:rsidR="00BE6EA6">
        <w:rPr>
          <w:sz w:val="28"/>
          <w:szCs w:val="28"/>
        </w:rPr>
        <w:t>2</w:t>
      </w:r>
      <w:r w:rsidRPr="00A77492">
        <w:rPr>
          <w:sz w:val="28"/>
          <w:szCs w:val="28"/>
        </w:rPr>
        <w:t xml:space="preserve"> год прогнозированы в общей сумме 572,1 млн</w:t>
      </w:r>
      <w:proofErr w:type="gramStart"/>
      <w:r w:rsidRPr="00A77492">
        <w:rPr>
          <w:sz w:val="28"/>
          <w:szCs w:val="28"/>
        </w:rPr>
        <w:t>.р</w:t>
      </w:r>
      <w:proofErr w:type="gramEnd"/>
      <w:r w:rsidRPr="00A77492">
        <w:rPr>
          <w:sz w:val="28"/>
          <w:szCs w:val="28"/>
        </w:rPr>
        <w:t xml:space="preserve">ублей, </w:t>
      </w:r>
      <w:r w:rsidRPr="00A77492">
        <w:rPr>
          <w:bCs/>
          <w:sz w:val="28"/>
          <w:szCs w:val="28"/>
        </w:rPr>
        <w:t xml:space="preserve"> </w:t>
      </w:r>
      <w:r w:rsidRPr="00A77492">
        <w:rPr>
          <w:sz w:val="28"/>
          <w:szCs w:val="28"/>
        </w:rPr>
        <w:t>или больше против утвержденного плана 2021 года на 65,8 млн.рублей (в том числе: в связи с увеличением норматива отчисления по налогу на доходы физических лиц с 46% на 50% на 52,4 млн.рублей), на 202</w:t>
      </w:r>
      <w:r w:rsidR="00BE6EA6">
        <w:rPr>
          <w:sz w:val="28"/>
          <w:szCs w:val="28"/>
        </w:rPr>
        <w:t>3</w:t>
      </w:r>
      <w:r w:rsidRPr="00A77492">
        <w:rPr>
          <w:sz w:val="28"/>
          <w:szCs w:val="28"/>
        </w:rPr>
        <w:t xml:space="preserve"> год  - в сумме 614,6 млн.рублей и на 202</w:t>
      </w:r>
      <w:r w:rsidR="00BE6EA6">
        <w:rPr>
          <w:sz w:val="28"/>
          <w:szCs w:val="28"/>
        </w:rPr>
        <w:t>4</w:t>
      </w:r>
      <w:r w:rsidRPr="00A77492">
        <w:rPr>
          <w:sz w:val="28"/>
          <w:szCs w:val="28"/>
        </w:rPr>
        <w:t xml:space="preserve"> год – 653,2 млн</w:t>
      </w:r>
      <w:proofErr w:type="gramStart"/>
      <w:r w:rsidRPr="00A77492">
        <w:rPr>
          <w:sz w:val="28"/>
          <w:szCs w:val="28"/>
        </w:rPr>
        <w:t>.р</w:t>
      </w:r>
      <w:proofErr w:type="gramEnd"/>
      <w:r w:rsidRPr="00A77492">
        <w:rPr>
          <w:sz w:val="28"/>
          <w:szCs w:val="28"/>
        </w:rPr>
        <w:t>ублей.</w:t>
      </w:r>
    </w:p>
    <w:p w:rsidR="00A77492" w:rsidRPr="00A77492" w:rsidRDefault="00A77492" w:rsidP="00A77492">
      <w:pPr>
        <w:pStyle w:val="2"/>
        <w:spacing w:line="240" w:lineRule="auto"/>
        <w:ind w:firstLine="708"/>
        <w:jc w:val="both"/>
        <w:rPr>
          <w:sz w:val="28"/>
          <w:szCs w:val="28"/>
        </w:rPr>
      </w:pPr>
      <w:r w:rsidRPr="00A77492">
        <w:rPr>
          <w:sz w:val="28"/>
          <w:szCs w:val="28"/>
        </w:rPr>
        <w:t>Безвозмездные перечисления из бюджета Республики Башкортостан   на 2022 год составляют 1785,9 млн</w:t>
      </w:r>
      <w:proofErr w:type="gramStart"/>
      <w:r w:rsidRPr="00A77492">
        <w:rPr>
          <w:sz w:val="28"/>
          <w:szCs w:val="28"/>
        </w:rPr>
        <w:t>.р</w:t>
      </w:r>
      <w:proofErr w:type="gramEnd"/>
      <w:r w:rsidRPr="00A77492">
        <w:rPr>
          <w:sz w:val="28"/>
          <w:szCs w:val="28"/>
        </w:rPr>
        <w:t xml:space="preserve">ублей, на 2023 год 1382 млн.рублей и на 2024 год в сумме 1373,5 млн.рублей. </w:t>
      </w:r>
    </w:p>
    <w:p w:rsidR="00A77492" w:rsidRPr="00A77492" w:rsidRDefault="00A77492" w:rsidP="00A77492">
      <w:pPr>
        <w:pStyle w:val="2"/>
        <w:spacing w:line="240" w:lineRule="auto"/>
        <w:ind w:firstLine="708"/>
        <w:jc w:val="both"/>
      </w:pPr>
      <w:r w:rsidRPr="00A77492">
        <w:rPr>
          <w:sz w:val="28"/>
          <w:szCs w:val="28"/>
        </w:rPr>
        <w:t>Бюджет принимается на 3 года, т.е. на 2022 год и на плановый период 2023 и 2024 годов и бездефицитный</w:t>
      </w:r>
      <w:r w:rsidRPr="00A77492">
        <w:t xml:space="preserve">. </w:t>
      </w:r>
    </w:p>
    <w:p w:rsidR="00A77492" w:rsidRPr="00A77492" w:rsidRDefault="00A77492" w:rsidP="00A77492">
      <w:pPr>
        <w:pStyle w:val="a5"/>
        <w:rPr>
          <w:szCs w:val="28"/>
        </w:rPr>
      </w:pPr>
      <w:r w:rsidRPr="00A77492">
        <w:rPr>
          <w:szCs w:val="28"/>
        </w:rPr>
        <w:t xml:space="preserve">         В структуре налоговых и неналоговых доходов бюджета муниципального района удельный вес поступлений налоговых доходов составляет на 2022 год 87,0 процента, неналоговых  доходов – 13,0 процентов, соответственно на 2023 год –87,8% и 12,2%, на 2024 год – 88,8% и 11,2%.</w:t>
      </w:r>
    </w:p>
    <w:p w:rsidR="00A77492" w:rsidRPr="00A77492" w:rsidRDefault="00A77492" w:rsidP="00A77492">
      <w:pPr>
        <w:pStyle w:val="a5"/>
        <w:rPr>
          <w:bCs/>
          <w:color w:val="000000"/>
          <w:shd w:val="clear" w:color="auto" w:fill="FFFFFF"/>
        </w:rPr>
      </w:pPr>
      <w:r w:rsidRPr="00A77492">
        <w:t xml:space="preserve">          Основным налоговым доходом бюджета муниципального района на 202</w:t>
      </w:r>
      <w:r w:rsidR="00BE6EA6">
        <w:t>2</w:t>
      </w:r>
      <w:r w:rsidRPr="00A77492">
        <w:t xml:space="preserve"> год является </w:t>
      </w:r>
      <w:r w:rsidRPr="00A77492">
        <w:rPr>
          <w:b/>
        </w:rPr>
        <w:t>налог на доходы физических лиц</w:t>
      </w:r>
      <w:r w:rsidRPr="00A77492">
        <w:t xml:space="preserve">, на долю которого приходится 60,4 процента налоговых и неналоговых доходов.  </w:t>
      </w:r>
      <w:r w:rsidRPr="00A77492">
        <w:rPr>
          <w:bCs/>
          <w:color w:val="000000"/>
          <w:shd w:val="clear" w:color="auto" w:fill="FFFFFF"/>
        </w:rPr>
        <w:t>Н</w:t>
      </w:r>
      <w:r w:rsidRPr="00A77492">
        <w:t xml:space="preserve">орматив отчисления налога на доходы физических лиц, взимаемого с территории муниципального района </w:t>
      </w:r>
      <w:proofErr w:type="spellStart"/>
      <w:r w:rsidRPr="00A77492">
        <w:t>Ишимбайский</w:t>
      </w:r>
      <w:proofErr w:type="spellEnd"/>
      <w:r w:rsidRPr="00A77492">
        <w:t xml:space="preserve"> район в  консолидированный бюджет муниципального района на 2022 год составляет 50 процентов, больше на 4% чем 2021 году. Прогноз данного налога в бюджет муниципального района </w:t>
      </w:r>
      <w:proofErr w:type="spellStart"/>
      <w:r w:rsidRPr="00A77492">
        <w:t>Ишимбайский</w:t>
      </w:r>
      <w:proofErr w:type="spellEnd"/>
      <w:r w:rsidRPr="00A77492">
        <w:t xml:space="preserve"> район Республики Башкортостан в 2022 году определен в сумме 345,4 млн. рублей или</w:t>
      </w:r>
      <w:r w:rsidRPr="00A77492">
        <w:rPr>
          <w:szCs w:val="28"/>
        </w:rPr>
        <w:t xml:space="preserve"> увеличением  на 24,8 млн. рублей против утвержденного бюджета 2021 года в сопоставимых условиях.</w:t>
      </w:r>
    </w:p>
    <w:p w:rsidR="00A77492" w:rsidRPr="00A77492" w:rsidRDefault="00A77492" w:rsidP="00A77492">
      <w:pPr>
        <w:tabs>
          <w:tab w:val="left" w:pos="2160"/>
          <w:tab w:val="left" w:pos="2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92">
        <w:rPr>
          <w:rFonts w:ascii="Times New Roman" w:hAnsi="Times New Roman" w:cs="Times New Roman"/>
        </w:rPr>
        <w:t xml:space="preserve"> </w:t>
      </w:r>
      <w:r w:rsidRPr="00A77492">
        <w:rPr>
          <w:rFonts w:ascii="Times New Roman" w:hAnsi="Times New Roman" w:cs="Times New Roman"/>
          <w:b/>
          <w:sz w:val="28"/>
          <w:szCs w:val="28"/>
        </w:rPr>
        <w:t xml:space="preserve">Доходы от уплаты </w:t>
      </w:r>
      <w:r w:rsidRPr="00A77492">
        <w:rPr>
          <w:rFonts w:ascii="Times New Roman" w:eastAsia="Calibri" w:hAnsi="Times New Roman" w:cs="Times New Roman"/>
          <w:b/>
          <w:sz w:val="28"/>
          <w:szCs w:val="28"/>
        </w:rPr>
        <w:t>акцизов</w:t>
      </w:r>
      <w:r w:rsidRPr="00A77492">
        <w:rPr>
          <w:rFonts w:ascii="Times New Roman" w:eastAsia="Calibri" w:hAnsi="Times New Roman" w:cs="Times New Roman"/>
          <w:sz w:val="28"/>
          <w:szCs w:val="28"/>
        </w:rPr>
        <w:t xml:space="preserve">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A77492">
        <w:rPr>
          <w:rFonts w:ascii="Times New Roman" w:eastAsia="Calibri" w:hAnsi="Times New Roman" w:cs="Times New Roman"/>
          <w:sz w:val="28"/>
          <w:szCs w:val="28"/>
        </w:rPr>
        <w:t>инжекторных</w:t>
      </w:r>
      <w:proofErr w:type="spellEnd"/>
      <w:r w:rsidRPr="00A77492">
        <w:rPr>
          <w:rFonts w:ascii="Times New Roman" w:eastAsia="Calibri" w:hAnsi="Times New Roman" w:cs="Times New Roman"/>
          <w:sz w:val="28"/>
          <w:szCs w:val="28"/>
        </w:rPr>
        <w:t>) двигателей, производимые на территории Российской Федерации, подлежат зачислению в сумме около 29,6 млн</w:t>
      </w:r>
      <w:proofErr w:type="gramStart"/>
      <w:r w:rsidRPr="00A77492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A77492">
        <w:rPr>
          <w:rFonts w:ascii="Times New Roman" w:eastAsia="Calibri" w:hAnsi="Times New Roman" w:cs="Times New Roman"/>
          <w:sz w:val="28"/>
          <w:szCs w:val="28"/>
        </w:rPr>
        <w:t xml:space="preserve">ублей или на 6,6 млн.рублей больше утвержденного плана 2021 года. </w:t>
      </w:r>
    </w:p>
    <w:p w:rsidR="00A77492" w:rsidRPr="00A77492" w:rsidRDefault="00A77492" w:rsidP="00A77492">
      <w:pPr>
        <w:jc w:val="both"/>
        <w:rPr>
          <w:rFonts w:ascii="Times New Roman" w:hAnsi="Times New Roman" w:cs="Times New Roman"/>
          <w:sz w:val="28"/>
          <w:szCs w:val="28"/>
        </w:rPr>
      </w:pPr>
      <w:r w:rsidRPr="00A77492">
        <w:rPr>
          <w:rFonts w:ascii="Times New Roman" w:hAnsi="Times New Roman" w:cs="Times New Roman"/>
          <w:sz w:val="28"/>
          <w:szCs w:val="28"/>
        </w:rPr>
        <w:lastRenderedPageBreak/>
        <w:t xml:space="preserve">          Н</w:t>
      </w:r>
      <w:r w:rsidRPr="00A77492">
        <w:rPr>
          <w:rFonts w:ascii="Times New Roman" w:hAnsi="Times New Roman" w:cs="Times New Roman"/>
          <w:b/>
          <w:sz w:val="28"/>
          <w:szCs w:val="28"/>
        </w:rPr>
        <w:t>алоги, взимаемые в связи с применением упрощенной системы налогообложения</w:t>
      </w:r>
      <w:r w:rsidRPr="00A77492">
        <w:rPr>
          <w:rFonts w:ascii="Times New Roman" w:hAnsi="Times New Roman" w:cs="Times New Roman"/>
          <w:sz w:val="28"/>
          <w:szCs w:val="28"/>
        </w:rPr>
        <w:t xml:space="preserve"> прогнозируется в сумме 106,1 млн</w:t>
      </w:r>
      <w:proofErr w:type="gramStart"/>
      <w:r w:rsidRPr="00A774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7492">
        <w:rPr>
          <w:rFonts w:ascii="Times New Roman" w:hAnsi="Times New Roman" w:cs="Times New Roman"/>
          <w:sz w:val="28"/>
          <w:szCs w:val="28"/>
        </w:rPr>
        <w:t xml:space="preserve">ублей или с увеличением на 20,5 млн.рублей. Поступления по данным налогам на 2022 год рассчитаны на основании динамики поступлений в текущем году. </w:t>
      </w:r>
    </w:p>
    <w:p w:rsidR="00A77492" w:rsidRPr="00A77492" w:rsidRDefault="00A77492" w:rsidP="00A774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92">
        <w:rPr>
          <w:rFonts w:ascii="Times New Roman" w:hAnsi="Times New Roman" w:cs="Times New Roman"/>
          <w:sz w:val="28"/>
          <w:szCs w:val="28"/>
        </w:rPr>
        <w:t>Поступление н</w:t>
      </w:r>
      <w:r w:rsidRPr="00A77492">
        <w:rPr>
          <w:rFonts w:ascii="Times New Roman" w:hAnsi="Times New Roman" w:cs="Times New Roman"/>
          <w:b/>
          <w:sz w:val="28"/>
          <w:szCs w:val="28"/>
        </w:rPr>
        <w:t>алога на имущество организаций</w:t>
      </w:r>
      <w:r w:rsidRPr="00A77492">
        <w:rPr>
          <w:rFonts w:ascii="Times New Roman" w:hAnsi="Times New Roman" w:cs="Times New Roman"/>
          <w:sz w:val="28"/>
          <w:szCs w:val="28"/>
        </w:rPr>
        <w:t xml:space="preserve"> запланировано в сумме 5,0 млн</w:t>
      </w:r>
      <w:proofErr w:type="gramStart"/>
      <w:r w:rsidRPr="00A774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7492">
        <w:rPr>
          <w:rFonts w:ascii="Times New Roman" w:hAnsi="Times New Roman" w:cs="Times New Roman"/>
          <w:sz w:val="28"/>
          <w:szCs w:val="28"/>
        </w:rPr>
        <w:t>ублей по нормативу отчисления 10 процентов или меньше на 1,9 млн.рублей, в связи с предоставлением льгот учреждениям, финансируемым из бюджета.</w:t>
      </w:r>
    </w:p>
    <w:p w:rsidR="00A77492" w:rsidRPr="00A77492" w:rsidRDefault="00A77492" w:rsidP="00A774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492">
        <w:rPr>
          <w:rFonts w:ascii="Times New Roman" w:hAnsi="Times New Roman" w:cs="Times New Roman"/>
          <w:b/>
          <w:bCs/>
          <w:sz w:val="28"/>
          <w:szCs w:val="28"/>
        </w:rPr>
        <w:t>Государственная пошлина</w:t>
      </w:r>
      <w:r w:rsidRPr="00A77492">
        <w:rPr>
          <w:rFonts w:ascii="Times New Roman" w:hAnsi="Times New Roman" w:cs="Times New Roman"/>
          <w:sz w:val="28"/>
          <w:szCs w:val="28"/>
        </w:rPr>
        <w:t xml:space="preserve"> прогнозируется исходя из фактического поступления за ряд лет, оценки поступлений за 2021 год и с учетом прогноза представленного администратором доходов в общей сумме 11,5 млн</w:t>
      </w:r>
      <w:proofErr w:type="gramStart"/>
      <w:r w:rsidRPr="00A774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7492">
        <w:rPr>
          <w:rFonts w:ascii="Times New Roman" w:hAnsi="Times New Roman" w:cs="Times New Roman"/>
          <w:sz w:val="28"/>
          <w:szCs w:val="28"/>
        </w:rPr>
        <w:t>ублей</w:t>
      </w:r>
      <w:r w:rsidRPr="00A7749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77492" w:rsidRPr="00A77492" w:rsidRDefault="00A77492" w:rsidP="00A774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77492">
        <w:rPr>
          <w:rFonts w:ascii="Times New Roman" w:hAnsi="Times New Roman" w:cs="Times New Roman"/>
          <w:b/>
          <w:bCs/>
          <w:sz w:val="28"/>
          <w:szCs w:val="28"/>
        </w:rPr>
        <w:t>Неналоговые доходы</w:t>
      </w:r>
      <w:r w:rsidRPr="00A77492">
        <w:rPr>
          <w:rFonts w:ascii="Times New Roman" w:hAnsi="Times New Roman" w:cs="Times New Roman"/>
          <w:sz w:val="28"/>
          <w:szCs w:val="28"/>
        </w:rPr>
        <w:t xml:space="preserve"> в бюджет муниципального района </w:t>
      </w:r>
      <w:proofErr w:type="spellStart"/>
      <w:r w:rsidRPr="00A77492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A77492">
        <w:rPr>
          <w:rFonts w:ascii="Times New Roman" w:hAnsi="Times New Roman" w:cs="Times New Roman"/>
          <w:sz w:val="28"/>
          <w:szCs w:val="28"/>
        </w:rPr>
        <w:t xml:space="preserve"> район на 2022 год прогнозируются в общей сумме 74,5 млн</w:t>
      </w:r>
      <w:proofErr w:type="gramStart"/>
      <w:r w:rsidRPr="00A774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7492">
        <w:rPr>
          <w:rFonts w:ascii="Times New Roman" w:hAnsi="Times New Roman" w:cs="Times New Roman"/>
          <w:sz w:val="28"/>
          <w:szCs w:val="28"/>
        </w:rPr>
        <w:t xml:space="preserve">ублей, с уменьшением к утвержденному плану 2021 года на 11,4 млн.рублей. </w:t>
      </w:r>
    </w:p>
    <w:p w:rsidR="00A77492" w:rsidRPr="00A77492" w:rsidRDefault="00A77492" w:rsidP="00A77492">
      <w:pPr>
        <w:pStyle w:val="a5"/>
      </w:pPr>
      <w:r w:rsidRPr="00A77492">
        <w:rPr>
          <w:b/>
        </w:rPr>
        <w:t xml:space="preserve">          Основными неналоговыми доходами являются доходы от использования имущества, находящихся в государственной и муниципальной собственности </w:t>
      </w:r>
      <w:r w:rsidRPr="00A77492">
        <w:t>в сумме 54,4 млн</w:t>
      </w:r>
      <w:proofErr w:type="gramStart"/>
      <w:r w:rsidRPr="00A77492">
        <w:t>.р</w:t>
      </w:r>
      <w:proofErr w:type="gramEnd"/>
      <w:r w:rsidRPr="00A77492">
        <w:t>ублей. Указанные доходы включают в себя: доходы, получаемые в виде арендной платы за земельные участки в сумме 42,7 млн</w:t>
      </w:r>
      <w:proofErr w:type="gramStart"/>
      <w:r w:rsidRPr="00A77492">
        <w:t>.р</w:t>
      </w:r>
      <w:proofErr w:type="gramEnd"/>
      <w:r w:rsidRPr="00A77492">
        <w:t xml:space="preserve">ублей, доходы от сдачи в аренду имущества, находящегося в муниципальной собственности в сумме 6,6 млн.рублей и прочие поступления от использования муниципального имущества в виде найма муниципального жилья и концессионной платы в сумме 5,1 млн.рублей. </w:t>
      </w:r>
    </w:p>
    <w:p w:rsidR="00A77492" w:rsidRPr="00A77492" w:rsidRDefault="00A77492" w:rsidP="00A774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7492">
        <w:rPr>
          <w:rFonts w:ascii="Times New Roman" w:hAnsi="Times New Roman" w:cs="Times New Roman"/>
          <w:b/>
          <w:bCs/>
          <w:sz w:val="28"/>
          <w:szCs w:val="28"/>
        </w:rPr>
        <w:t>Плата за негативное воздействие на окружающую среду</w:t>
      </w:r>
      <w:r w:rsidRPr="00A77492">
        <w:rPr>
          <w:rFonts w:ascii="Times New Roman" w:hAnsi="Times New Roman" w:cs="Times New Roman"/>
          <w:sz w:val="28"/>
          <w:szCs w:val="28"/>
        </w:rPr>
        <w:t xml:space="preserve"> определена в сумме 3,8 млн</w:t>
      </w:r>
      <w:proofErr w:type="gramStart"/>
      <w:r w:rsidRPr="00A774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7492">
        <w:rPr>
          <w:rFonts w:ascii="Times New Roman" w:hAnsi="Times New Roman" w:cs="Times New Roman"/>
          <w:sz w:val="28"/>
          <w:szCs w:val="28"/>
        </w:rPr>
        <w:t xml:space="preserve">ублей с учетом прогноза администратора дохода.  </w:t>
      </w:r>
    </w:p>
    <w:p w:rsidR="00A77492" w:rsidRPr="00A77492" w:rsidRDefault="00A77492" w:rsidP="00A774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492">
        <w:rPr>
          <w:rFonts w:ascii="Times New Roman" w:hAnsi="Times New Roman" w:cs="Times New Roman"/>
          <w:b/>
          <w:sz w:val="28"/>
          <w:szCs w:val="28"/>
        </w:rPr>
        <w:t xml:space="preserve">Доходы от продажи материальных и нематериальных активов </w:t>
      </w:r>
      <w:r w:rsidRPr="00A77492">
        <w:rPr>
          <w:rFonts w:ascii="Times New Roman" w:hAnsi="Times New Roman" w:cs="Times New Roman"/>
          <w:sz w:val="28"/>
          <w:szCs w:val="28"/>
        </w:rPr>
        <w:t>предусматривается в сумме 12,8 млн</w:t>
      </w:r>
      <w:proofErr w:type="gramStart"/>
      <w:r w:rsidRPr="00A774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7492">
        <w:rPr>
          <w:rFonts w:ascii="Times New Roman" w:hAnsi="Times New Roman" w:cs="Times New Roman"/>
          <w:sz w:val="28"/>
          <w:szCs w:val="28"/>
        </w:rPr>
        <w:t>ублей,  с учетом прогноза администраторов доходов.</w:t>
      </w:r>
    </w:p>
    <w:p w:rsidR="00A77492" w:rsidRPr="00A77492" w:rsidRDefault="00A77492" w:rsidP="00A774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8"/>
        </w:rPr>
      </w:pPr>
      <w:r w:rsidRPr="00A77492">
        <w:rPr>
          <w:rFonts w:ascii="Times New Roman" w:hAnsi="Times New Roman" w:cs="Times New Roman"/>
          <w:b/>
          <w:sz w:val="28"/>
          <w:szCs w:val="28"/>
        </w:rPr>
        <w:t>Штрафы, санкции, возмещение ущерба</w:t>
      </w:r>
      <w:r w:rsidRPr="00A77492">
        <w:rPr>
          <w:rFonts w:ascii="Times New Roman" w:hAnsi="Times New Roman" w:cs="Times New Roman"/>
          <w:sz w:val="28"/>
          <w:szCs w:val="28"/>
        </w:rPr>
        <w:t xml:space="preserve"> планируются в сумме 1,9 млн</w:t>
      </w:r>
      <w:proofErr w:type="gramStart"/>
      <w:r w:rsidRPr="00A774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7492">
        <w:rPr>
          <w:rFonts w:ascii="Times New Roman" w:hAnsi="Times New Roman" w:cs="Times New Roman"/>
          <w:sz w:val="28"/>
          <w:szCs w:val="28"/>
        </w:rPr>
        <w:t>ублей.</w:t>
      </w:r>
    </w:p>
    <w:p w:rsidR="00A77492" w:rsidRPr="00A77492" w:rsidRDefault="00A77492" w:rsidP="00A77492">
      <w:pPr>
        <w:pStyle w:val="a5"/>
      </w:pPr>
      <w:r w:rsidRPr="00A77492">
        <w:rPr>
          <w:b/>
          <w:bCs/>
        </w:rPr>
        <w:t xml:space="preserve">          Прочие неналоговые доходы </w:t>
      </w:r>
      <w:r w:rsidRPr="00A77492">
        <w:t>прогнозируются в сумме 1,6 млн. рублей.</w:t>
      </w:r>
    </w:p>
    <w:p w:rsidR="00A77492" w:rsidRPr="00A77492" w:rsidRDefault="00A77492" w:rsidP="00A77492">
      <w:pPr>
        <w:pStyle w:val="2"/>
        <w:spacing w:line="240" w:lineRule="auto"/>
        <w:jc w:val="both"/>
        <w:rPr>
          <w:sz w:val="28"/>
          <w:szCs w:val="28"/>
        </w:rPr>
      </w:pPr>
      <w:r w:rsidRPr="00A77492">
        <w:rPr>
          <w:b/>
          <w:i/>
          <w:sz w:val="28"/>
          <w:szCs w:val="28"/>
        </w:rPr>
        <w:t xml:space="preserve">          </w:t>
      </w:r>
      <w:r w:rsidRPr="00A77492">
        <w:rPr>
          <w:b/>
          <w:sz w:val="28"/>
          <w:szCs w:val="28"/>
        </w:rPr>
        <w:t>Безвозмездные поступления</w:t>
      </w:r>
      <w:r w:rsidRPr="00A77492">
        <w:rPr>
          <w:sz w:val="28"/>
          <w:szCs w:val="28"/>
        </w:rPr>
        <w:t xml:space="preserve"> в бюджет муниципального района Ишим байский район из бюджета Республики Башкортостан и бюджетов поселений составляют на 2022 год в сумме 1788,5 млн</w:t>
      </w:r>
      <w:proofErr w:type="gramStart"/>
      <w:r w:rsidRPr="00A77492">
        <w:rPr>
          <w:sz w:val="28"/>
          <w:szCs w:val="28"/>
        </w:rPr>
        <w:t>.р</w:t>
      </w:r>
      <w:proofErr w:type="gramEnd"/>
      <w:r w:rsidRPr="00A77492">
        <w:rPr>
          <w:sz w:val="28"/>
          <w:szCs w:val="28"/>
        </w:rPr>
        <w:t xml:space="preserve">ублей или больше на 315,6 млн.рублей против утвержденного бюджета 2021 года и поступают в виде дотации в сумме 270,5 млн.рублей (больше на 63,3 млн.рублей, чем в 2021 </w:t>
      </w:r>
      <w:r w:rsidRPr="00A77492">
        <w:rPr>
          <w:sz w:val="28"/>
          <w:szCs w:val="28"/>
        </w:rPr>
        <w:lastRenderedPageBreak/>
        <w:t>году), субсидии - в сумме 543,7 млн.рублей (больше на 206,0 млн</w:t>
      </w:r>
      <w:proofErr w:type="gramStart"/>
      <w:r w:rsidRPr="00A77492">
        <w:rPr>
          <w:sz w:val="28"/>
          <w:szCs w:val="28"/>
        </w:rPr>
        <w:t>.р</w:t>
      </w:r>
      <w:proofErr w:type="gramEnd"/>
      <w:r w:rsidRPr="00A77492">
        <w:rPr>
          <w:sz w:val="28"/>
          <w:szCs w:val="28"/>
        </w:rPr>
        <w:t>ублей), субвенции - в сумме 876,3 млн.рублей (больше на 64,7 млн.рублей), и иных межбюджетных трансфертов – в сумме 97,9  млн.рублей (меньше на 18,4 млн.рублей).</w:t>
      </w:r>
    </w:p>
    <w:p w:rsidR="005F792D" w:rsidRPr="00890398" w:rsidRDefault="00A82814" w:rsidP="005F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792D" w:rsidRPr="0089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Расходные параметры бюджета</w:t>
      </w:r>
      <w:r w:rsidR="005F792D"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Ишимбайский район Республики Башкортостана на 20</w:t>
      </w:r>
      <w:r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2D2F"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792D"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F2D2F"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792D"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определены исходя из оценки доходов бюджета муниципального района, прогнозируемого объема расходных обязательств района в соответствии с законодательством Республики Башкортостана и Нормативно правовых актов муниципального района.</w:t>
      </w:r>
    </w:p>
    <w:p w:rsidR="005F792D" w:rsidRPr="00890398" w:rsidRDefault="005F792D" w:rsidP="005F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Основные характеристики бюджета муниципального района Ишимбайский район Республики Башкортостан сформированы на основе следующих основных подходов:</w:t>
      </w:r>
    </w:p>
    <w:p w:rsidR="005F792D" w:rsidRPr="00890398" w:rsidRDefault="005F792D" w:rsidP="005F7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Определение «базовых» объемов бюджетных ассигнований на 20</w:t>
      </w:r>
      <w:r w:rsidR="00C05901"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34B7"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E34B7"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– на основе утвержденных показателей среднесрочных финансовых планов;</w:t>
      </w:r>
    </w:p>
    <w:p w:rsidR="005F792D" w:rsidRPr="00890398" w:rsidRDefault="005F792D" w:rsidP="005F7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Определение «базовых» объем</w:t>
      </w:r>
      <w:r w:rsidR="00C05901"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бюджетных ассигнований на 202</w:t>
      </w:r>
      <w:r w:rsidR="00F868FE"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исходя из объемных показателей 20</w:t>
      </w:r>
      <w:r w:rsidR="00F868FE"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учетом особенностей планирования бюджетных ассигнований;</w:t>
      </w:r>
    </w:p>
    <w:p w:rsidR="005F792D" w:rsidRPr="005F792D" w:rsidRDefault="005F792D" w:rsidP="005F7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Установление на 20</w:t>
      </w:r>
      <w:r w:rsidR="00C05901"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68FE"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868FE"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тарифов страховых взносов в государственные внебюджетные фонды на уровне 20</w:t>
      </w:r>
      <w:r w:rsidR="00F868FE"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-30,2%;</w:t>
      </w:r>
    </w:p>
    <w:p w:rsidR="005F792D" w:rsidRPr="005F792D" w:rsidRDefault="006E34B7" w:rsidP="005F7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792D"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Уточнение «базовых» объемов бюджетных ассигнований на 20</w:t>
      </w:r>
      <w:r w:rsidR="008135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68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792D"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868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792D"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 учетом:</w:t>
      </w:r>
    </w:p>
    <w:p w:rsidR="005F792D" w:rsidRPr="005F792D" w:rsidRDefault="005F792D" w:rsidP="005F7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принятых муниципальных программ;</w:t>
      </w:r>
    </w:p>
    <w:p w:rsidR="005F792D" w:rsidRPr="005F792D" w:rsidRDefault="005F792D" w:rsidP="005F7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реализации комплекса мер, направленных на оптимизацию расходных обязательств. </w:t>
      </w:r>
    </w:p>
    <w:p w:rsidR="00233422" w:rsidRDefault="005F792D" w:rsidP="0089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Расходы   бюджета  муниципального  района на  20</w:t>
      </w:r>
      <w:r w:rsidR="006E34B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определены   в  сумме </w:t>
      </w:r>
      <w:r w:rsidR="006E34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млрд.  </w:t>
      </w:r>
      <w:r w:rsidR="006E34B7">
        <w:rPr>
          <w:rFonts w:ascii="Times New Roman" w:eastAsia="Times New Roman" w:hAnsi="Times New Roman" w:cs="Times New Roman"/>
          <w:sz w:val="28"/>
          <w:szCs w:val="28"/>
          <w:lang w:eastAsia="ru-RU"/>
        </w:rPr>
        <w:t>360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 По сравнению  с  утвержденным   бюджетом на 20</w:t>
      </w:r>
      <w:r w:rsidR="006E34B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расходы  увеличились  на </w:t>
      </w:r>
      <w:r w:rsidR="006E34B7">
        <w:rPr>
          <w:rFonts w:ascii="Times New Roman" w:eastAsia="Times New Roman" w:hAnsi="Times New Roman" w:cs="Times New Roman"/>
          <w:sz w:val="28"/>
          <w:szCs w:val="28"/>
          <w:lang w:eastAsia="ru-RU"/>
        </w:rPr>
        <w:t>381,3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</w:t>
      </w:r>
    </w:p>
    <w:p w:rsidR="00DA488C" w:rsidRDefault="00BF1C23" w:rsidP="00A7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7E1"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Расходы бюджета муниципального района по разделу «</w:t>
      </w:r>
      <w:r w:rsidR="00A727E1" w:rsidRPr="005F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Общегосударственные  расходы»  </w:t>
      </w:r>
      <w:r w:rsidR="00A727E1"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727E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63E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27E1"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предусмотрены  в объеме </w:t>
      </w:r>
      <w:r w:rsidR="00A727E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A48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27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488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727E1"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 По данному  разделу  запланированы  расходы на содержание  аппарата  администрации муниципального района и на  содержание  комиссий  по делам  несовершеннолетних,  административной  комиссии, органа  по опеке и резервный фонд</w:t>
      </w:r>
      <w:r w:rsidR="00DA4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88C" w:rsidRDefault="00DA488C" w:rsidP="00890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ОБОРОНА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488C">
        <w:t xml:space="preserve"> </w:t>
      </w:r>
      <w:r w:rsidRPr="00DA48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Мобилизационная и вневойсковая 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-1,9 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DA488C" w:rsidRDefault="00DA488C" w:rsidP="00890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БЕЗОПАСНОСТЬ И ПРАВООХРАНИТЕЛЬНАЯ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ЕДДС -3,2 млн.руб.</w:t>
      </w:r>
    </w:p>
    <w:p w:rsidR="00A727E1" w:rsidRPr="005F792D" w:rsidRDefault="00A727E1" w:rsidP="00A7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Прогнозируемые расходы  бюджета муниципального района  по  разделу </w:t>
      </w:r>
      <w:r w:rsidRPr="005F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эконом</w:t>
      </w:r>
      <w:r w:rsidRPr="005F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ика» 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составят </w:t>
      </w:r>
      <w:r w:rsidR="00DA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497,3 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 По данному  разделу   предусматриваются  следующие   расходы:</w:t>
      </w:r>
    </w:p>
    <w:tbl>
      <w:tblPr>
        <w:tblW w:w="9840" w:type="dxa"/>
        <w:tblInd w:w="93" w:type="dxa"/>
        <w:tblLook w:val="04A0"/>
      </w:tblPr>
      <w:tblGrid>
        <w:gridCol w:w="7940"/>
        <w:gridCol w:w="1900"/>
      </w:tblGrid>
      <w:tr w:rsidR="00A727E1" w:rsidRPr="00A727E1" w:rsidTr="00890398">
        <w:trPr>
          <w:trHeight w:val="360"/>
        </w:trPr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7E1" w:rsidRPr="00A727E1" w:rsidRDefault="00A727E1" w:rsidP="00A7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"ИКЦ"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7E1" w:rsidRPr="00A727E1" w:rsidRDefault="00DA488C" w:rsidP="00A7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</w:t>
            </w:r>
            <w:r w:rsidR="00A727E1"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A727E1" w:rsidRPr="00A727E1" w:rsidTr="00A727E1">
        <w:trPr>
          <w:trHeight w:val="360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7E1" w:rsidRPr="00A727E1" w:rsidRDefault="00A727E1" w:rsidP="00A7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МБУ "Сервис-Плюс"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7E1" w:rsidRPr="00A727E1" w:rsidRDefault="00DA488C" w:rsidP="00D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35 330</w:t>
            </w:r>
            <w:r w:rsidR="00A727E1"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727E1" w:rsidRPr="00A727E1" w:rsidTr="00A727E1">
        <w:trPr>
          <w:trHeight w:val="360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7E1" w:rsidRPr="00A727E1" w:rsidRDefault="00A727E1" w:rsidP="00A7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"</w:t>
            </w:r>
            <w:proofErr w:type="spellStart"/>
            <w:r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УАиГ</w:t>
            </w:r>
            <w:proofErr w:type="spellEnd"/>
            <w:r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7E1" w:rsidRPr="00A727E1" w:rsidRDefault="00DA488C" w:rsidP="00D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727E1"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727E1"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A727E1" w:rsidRPr="00A727E1" w:rsidTr="00A727E1">
        <w:trPr>
          <w:trHeight w:val="750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7E1" w:rsidRPr="00A727E1" w:rsidRDefault="00A727E1" w:rsidP="00DA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</w:t>
            </w:r>
            <w:proofErr w:type="spellStart"/>
            <w:r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</w:t>
            </w:r>
            <w:r w:rsidR="00DA4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ирование</w:t>
            </w:r>
            <w:proofErr w:type="spellEnd"/>
            <w:r w:rsidR="00DA4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</w:t>
            </w:r>
            <w:r w:rsidR="00DA4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одов</w:t>
            </w:r>
            <w:r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содерж</w:t>
            </w:r>
            <w:r w:rsidR="00DA4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анию,</w:t>
            </w:r>
            <w:r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ремонту, кап</w:t>
            </w:r>
            <w:r w:rsidR="00DA4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итальному </w:t>
            </w:r>
            <w:r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ремонту, стр</w:t>
            </w:r>
            <w:r w:rsidR="00DA4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оительству и реконструкции автомобильных дорог общего пользования  местного значения</w:t>
            </w:r>
            <w:r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(РБ) 7216</w:t>
            </w:r>
            <w:r w:rsidR="00DB2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7E1" w:rsidRPr="00A727E1" w:rsidRDefault="00DB2266" w:rsidP="00DB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368 577</w:t>
            </w:r>
            <w:r w:rsidR="00A727E1"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727E1" w:rsidRPr="00A727E1" w:rsidTr="00A727E1">
        <w:trPr>
          <w:trHeight w:val="390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7E1" w:rsidRPr="00A727E1" w:rsidRDefault="00DB2266" w:rsidP="00A7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 на финансовое обеспечение дорожной деятельности в рамках регионального проекта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7E1" w:rsidRPr="00A727E1" w:rsidRDefault="00DB2266" w:rsidP="00DB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37 528,5</w:t>
            </w:r>
          </w:p>
        </w:tc>
      </w:tr>
      <w:tr w:rsidR="00A727E1" w:rsidRPr="00A727E1" w:rsidTr="00A727E1">
        <w:trPr>
          <w:trHeight w:val="360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7E1" w:rsidRPr="00A727E1" w:rsidRDefault="00A727E1" w:rsidP="00A7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предпринимателям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7E1" w:rsidRPr="00A727E1" w:rsidRDefault="00A727E1" w:rsidP="00DB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DB2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A727E1" w:rsidRPr="00A727E1" w:rsidTr="00A727E1">
        <w:trPr>
          <w:trHeight w:val="360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7E1" w:rsidRPr="00A727E1" w:rsidRDefault="00A727E1" w:rsidP="00A7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</w:t>
            </w:r>
            <w:proofErr w:type="gramStart"/>
            <w:r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дорожный фонд) ч/з адм.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7E1" w:rsidRPr="00A727E1" w:rsidRDefault="00A727E1" w:rsidP="00E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F5DC7" w:rsidRPr="00584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84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5DC7" w:rsidRPr="00584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</w:t>
            </w:r>
            <w:r w:rsidRPr="00584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F5DC7" w:rsidRPr="00584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727E1" w:rsidRPr="00A727E1" w:rsidTr="00A727E1">
        <w:trPr>
          <w:trHeight w:val="360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7E1" w:rsidRPr="00A727E1" w:rsidRDefault="00A727E1" w:rsidP="00A7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Отлов собак (РБ)                                                    7334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7E1" w:rsidRPr="00A727E1" w:rsidRDefault="00DB2266" w:rsidP="00DB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1 707,7</w:t>
            </w:r>
          </w:p>
        </w:tc>
      </w:tr>
      <w:tr w:rsidR="00DB2266" w:rsidRPr="00A727E1" w:rsidTr="00A727E1">
        <w:trPr>
          <w:trHeight w:val="360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266" w:rsidRPr="00A727E1" w:rsidRDefault="00DB2266" w:rsidP="00A7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Башавтотранс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266" w:rsidRDefault="00DB2266" w:rsidP="00DB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A727E1" w:rsidRPr="00A727E1" w:rsidTr="00A727E1">
        <w:trPr>
          <w:trHeight w:val="360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7E1" w:rsidRPr="00A727E1" w:rsidRDefault="00A727E1" w:rsidP="00A7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скотомогильников (РБ)                 7314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7E1" w:rsidRPr="00A727E1" w:rsidRDefault="00DB2266" w:rsidP="00DB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A727E1"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</w:tbl>
    <w:p w:rsidR="00A727E1" w:rsidRPr="00B34188" w:rsidRDefault="00A727E1" w:rsidP="00A7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Прогнозируемые расходы  бюджета муниципального района  по  разделу </w:t>
      </w:r>
      <w:r w:rsidRPr="00B34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«Жилищно-коммунальное хозяйство» </w:t>
      </w:r>
      <w:r w:rsidRPr="00B3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составят </w:t>
      </w:r>
      <w:r w:rsidR="00DB2266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B34188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DB2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18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 По данному  разделу   предусматриваются  следующие   расходы:</w:t>
      </w:r>
    </w:p>
    <w:tbl>
      <w:tblPr>
        <w:tblW w:w="9840" w:type="dxa"/>
        <w:tblInd w:w="93" w:type="dxa"/>
        <w:tblLook w:val="04A0"/>
      </w:tblPr>
      <w:tblGrid>
        <w:gridCol w:w="7940"/>
        <w:gridCol w:w="1900"/>
      </w:tblGrid>
      <w:tr w:rsidR="00A727E1" w:rsidRPr="00A727E1" w:rsidTr="00A727E1">
        <w:trPr>
          <w:trHeight w:val="360"/>
        </w:trPr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7E1" w:rsidRPr="00A727E1" w:rsidRDefault="00A727E1" w:rsidP="00A7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среда (РБ)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7E1" w:rsidRPr="00A727E1" w:rsidRDefault="00DB2266" w:rsidP="00DB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728,7</w:t>
            </w:r>
          </w:p>
        </w:tc>
      </w:tr>
      <w:tr w:rsidR="00A727E1" w:rsidRPr="00A727E1" w:rsidTr="00A727E1">
        <w:trPr>
          <w:trHeight w:val="360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7E1" w:rsidRPr="00A727E1" w:rsidRDefault="00A727E1" w:rsidP="00A7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среда (РФ)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7E1" w:rsidRPr="00A727E1" w:rsidRDefault="00A727E1" w:rsidP="00DB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B2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2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  <w:r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B2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B2266" w:rsidRPr="00A727E1" w:rsidTr="00A727E1">
        <w:trPr>
          <w:trHeight w:val="360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266" w:rsidRPr="00A727E1" w:rsidRDefault="00DB2266" w:rsidP="00DB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среда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  <w:r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266" w:rsidRPr="00A727E1" w:rsidRDefault="00DB2266" w:rsidP="00DB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</w:tr>
      <w:tr w:rsidR="00A727E1" w:rsidRPr="00A727E1" w:rsidTr="00A727E1">
        <w:trPr>
          <w:trHeight w:val="720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7E1" w:rsidRPr="00A727E1" w:rsidRDefault="00DB2266" w:rsidP="00A7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</w:t>
            </w:r>
            <w:r w:rsidR="00A727E1"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(РБ)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7E1" w:rsidRPr="00A727E1" w:rsidRDefault="00DB2266" w:rsidP="00A7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</w:t>
            </w:r>
            <w:r w:rsidR="00A727E1"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A727E1" w:rsidRPr="00A727E1" w:rsidTr="00A727E1">
        <w:trPr>
          <w:trHeight w:val="360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7E1" w:rsidRPr="00A727E1" w:rsidRDefault="009F4D7E" w:rsidP="00A7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F4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офинансирование</w:t>
            </w:r>
            <w:proofErr w:type="spellEnd"/>
            <w:r w:rsidRPr="009F4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по капитальному ремонту водонапорных башен (систем централизованного водоснабжения) на территории сельских поселений Республики Башкортостан</w:t>
            </w:r>
            <w:r w:rsidR="00A727E1"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(РБ)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7E1" w:rsidRPr="00A727E1" w:rsidRDefault="009F4D7E" w:rsidP="009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1 538</w:t>
            </w:r>
            <w:r w:rsidR="00A727E1" w:rsidRPr="00A7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A727E1" w:rsidRPr="00B34188" w:rsidRDefault="00A727E1" w:rsidP="00A7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92D" w:rsidRPr="005F792D" w:rsidRDefault="005F792D" w:rsidP="005F79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FF00"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8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 расходов   бюджета муниципального района  наибольший  удельный вес составляют расходы  на  образование – </w:t>
      </w:r>
      <w:r w:rsidR="00233422" w:rsidRPr="005842B9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58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Планируемый  объем расходов  консолидированного  бюджета муниципального  района  по  разделу </w:t>
      </w:r>
      <w:r w:rsidRPr="0058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«Образование» </w:t>
      </w:r>
      <w:r w:rsidRPr="0058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813507" w:rsidRPr="005842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7F4" w:rsidRPr="005842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составляет 1 млрд. </w:t>
      </w:r>
      <w:r w:rsidR="00BD17F4" w:rsidRPr="005842B9">
        <w:rPr>
          <w:rFonts w:ascii="Times New Roman" w:eastAsia="Times New Roman" w:hAnsi="Times New Roman" w:cs="Times New Roman"/>
          <w:sz w:val="28"/>
          <w:szCs w:val="28"/>
          <w:lang w:eastAsia="ru-RU"/>
        </w:rPr>
        <w:t>284</w:t>
      </w:r>
      <w:r w:rsidRPr="0058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</w:t>
      </w:r>
    </w:p>
    <w:p w:rsidR="005F792D" w:rsidRPr="00C07022" w:rsidRDefault="00C07022" w:rsidP="00C070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07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Планируемые  расходы  на  образование будут направлены на содержание:  - 19-ти детских дошкольных учреждений (в том числе 3 бюджетных, 16 автономных) и 22-х дошкольных групп с количеством воспитанников 5 тысяч 757 человек.  33-х общеобразовательных учреждений, где обучаются 10 тысяч 382 учащихся, в том числе Башкирская гимназия-интернат № 2 с количеством обучающихся - 886 человека, из них проживающих в интернате – 131 человек. 3 учреждения дополнительного</w:t>
      </w:r>
      <w:proofErr w:type="gramEnd"/>
      <w:r w:rsidRPr="00C07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образования, которые посещают 4 167  воспитанников и центр психологической помощи «</w:t>
      </w:r>
      <w:proofErr w:type="spellStart"/>
      <w:r w:rsidRPr="00C07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Инсайт</w:t>
      </w:r>
      <w:proofErr w:type="spellEnd"/>
      <w:r w:rsidRPr="00C07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который посещают около 1 100 человек.</w:t>
      </w:r>
    </w:p>
    <w:p w:rsidR="005F792D" w:rsidRDefault="005F792D" w:rsidP="005F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Передаваемые из республиканского бюджета средства по разделу      образование будут направлены на выплату заработной платы                       педагогическим работникам и работникам административно-управленческого персонала в сумме </w:t>
      </w:r>
      <w:r w:rsidR="00ED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713 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</w:t>
      </w:r>
      <w:r w:rsidR="00423BED" w:rsidRP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жемесячное денежное вознаграждение за классное руководство педагогическим работникам</w:t>
      </w:r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46,0 млн</w:t>
      </w:r>
      <w:proofErr w:type="gramStart"/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ублей, 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пособия для школ и детских садов в сумме 1</w:t>
      </w:r>
      <w:r w:rsidR="00ED09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 </w:t>
      </w:r>
      <w:r w:rsidR="00ED0903">
        <w:rPr>
          <w:rFonts w:ascii="Times New Roman" w:eastAsia="Times New Roman" w:hAnsi="Times New Roman" w:cs="Times New Roman"/>
          <w:sz w:val="28"/>
          <w:szCs w:val="28"/>
          <w:lang w:eastAsia="ru-RU"/>
        </w:rPr>
        <w:t>543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питание обучающихся с ограниченными возможностями – 1</w:t>
      </w:r>
      <w:r w:rsidR="00233422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ED09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млн. рублей, </w:t>
      </w:r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</w:t>
      </w:r>
      <w:r w:rsidR="00423BED" w:rsidRP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23BED" w:rsidRP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бесплатного горячего питания обучающихся, получающих начальное общее образование </w:t>
      </w:r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>46,4 млн</w:t>
      </w:r>
      <w:proofErr w:type="gramStart"/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доведение заработной платы преподавателям внешкольных учреждений до средней по республике  </w:t>
      </w:r>
      <w:r w:rsidR="00ED090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</w:t>
      </w:r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3BED" w:rsidRP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на осуществление мероприятий по созданию новых мест в общеобразовательных организациях за счет капитального ремонта в рамках регионального проекта 3 </w:t>
      </w:r>
      <w:proofErr w:type="spellStart"/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BED" w:rsidRP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тыс.рублей, </w:t>
      </w:r>
      <w:r w:rsidR="00423BED" w:rsidRP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23BED" w:rsidRP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</w:t>
      </w:r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3BED" w:rsidRP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и оздоровления детей (за исключением организации отдыха детей в каникулярное время), по осуществлению мероприятий по обеспечению безопасности жизни и здоровья детей в период их пребывания в организациях отдыха детей и их оздоровления</w:t>
      </w:r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16,5 млн</w:t>
      </w:r>
      <w:proofErr w:type="gramStart"/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ED3" w:rsidRDefault="005F4EDE" w:rsidP="005F4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Прогнозируемые расходы  бюджета муниципального района  по  разделу </w:t>
      </w:r>
      <w:r w:rsidRPr="005F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</w:t>
      </w:r>
      <w:r w:rsidRPr="005F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составят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24,1 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рублей. </w:t>
      </w:r>
      <w:r w:rsidR="006E34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  <w:r w:rsidR="0092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ED3" w:rsidRDefault="009F1ED3" w:rsidP="005F4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2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учреждений культуры (отдел культуры, ИДК, КГ, ЦНК, ЦБС)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4551">
        <w:rPr>
          <w:rFonts w:ascii="Times New Roman" w:eastAsia="Times New Roman" w:hAnsi="Times New Roman" w:cs="Times New Roman"/>
          <w:sz w:val="28"/>
          <w:szCs w:val="28"/>
          <w:lang w:eastAsia="ru-RU"/>
        </w:rPr>
        <w:t>82,0 млн.</w:t>
      </w:r>
      <w:r w:rsidR="006E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5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Start"/>
      <w:r w:rsidR="00924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</w:p>
    <w:p w:rsidR="005F4EDE" w:rsidRPr="005F792D" w:rsidRDefault="009F1ED3" w:rsidP="006E3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D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федеральный и республиканский бюджет – 3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670,5 тыс.руб.</w:t>
      </w:r>
    </w:p>
    <w:p w:rsidR="005F792D" w:rsidRPr="005F792D" w:rsidRDefault="005F792D" w:rsidP="00ED0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Прогнозируемые расходы  бюджета муниципального района  по  разделу </w:t>
      </w:r>
      <w:r w:rsidRPr="005F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политика» 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составят 1</w:t>
      </w:r>
      <w:r w:rsidR="009F1ED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334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 По данному  разделу   предусматриваются  следующие   расходы:</w:t>
      </w:r>
    </w:p>
    <w:p w:rsidR="005F792D" w:rsidRPr="005F792D" w:rsidRDefault="005F792D" w:rsidP="005F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жилыми помещениями детей сирот</w:t>
      </w:r>
      <w:r w:rsidR="009F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детям </w:t>
      </w:r>
      <w:proofErr w:type="gramStart"/>
      <w:r w:rsidR="009F1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сиротам</w:t>
      </w:r>
      <w:proofErr w:type="gramEnd"/>
      <w:r w:rsidR="009F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страдающим  хроническими заболеваниями 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F1ED3">
        <w:rPr>
          <w:rFonts w:ascii="Times New Roman" w:eastAsia="Times New Roman" w:hAnsi="Times New Roman" w:cs="Times New Roman"/>
          <w:sz w:val="28"/>
          <w:szCs w:val="28"/>
          <w:lang w:eastAsia="ru-RU"/>
        </w:rPr>
        <w:t>24,6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рублей;</w:t>
      </w:r>
    </w:p>
    <w:p w:rsidR="005F792D" w:rsidRPr="005F792D" w:rsidRDefault="005F792D" w:rsidP="005F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питание и одежда  детям из  многодетных малообеспеченных семей –          </w:t>
      </w:r>
      <w:r w:rsidR="003707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 </w:t>
      </w:r>
      <w:r w:rsidR="00370749">
        <w:rPr>
          <w:rFonts w:ascii="Times New Roman" w:eastAsia="Times New Roman" w:hAnsi="Times New Roman" w:cs="Times New Roman"/>
          <w:sz w:val="28"/>
          <w:szCs w:val="28"/>
          <w:lang w:eastAsia="ru-RU"/>
        </w:rPr>
        <w:t>579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F792D" w:rsidRPr="005F792D" w:rsidRDefault="005F792D" w:rsidP="005F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детей в приемных семьях – 3</w:t>
      </w:r>
      <w:r w:rsidR="003707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334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07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</w:t>
      </w:r>
    </w:p>
    <w:p w:rsidR="005F792D" w:rsidRPr="005F792D" w:rsidRDefault="005F792D" w:rsidP="005F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Передаваемые  республиканские средства будут направлены</w:t>
      </w:r>
      <w:r w:rsidR="006E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 и  оздоровление  детей-сирот и  детей, оставшихся  без попечения родителей – </w:t>
      </w:r>
      <w:r w:rsidR="002334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37074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="0037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462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="0037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проезд детей –сирот 1 </w:t>
      </w:r>
      <w:proofErr w:type="spellStart"/>
      <w:r w:rsidR="0037074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="0037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 тыс.рублей, </w:t>
      </w:r>
      <w:r w:rsidR="00370749" w:rsidRPr="003707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 обеспечению жильем молодых семей</w:t>
      </w:r>
      <w:r w:rsidR="0037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 </w:t>
      </w:r>
      <w:proofErr w:type="spellStart"/>
      <w:r w:rsidR="0037074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="0037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257</w:t>
      </w:r>
      <w:r w:rsidR="006E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F792D" w:rsidRPr="005F792D" w:rsidRDefault="005F792D" w:rsidP="005F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финансирование учреждений и проведение мероприятий по </w:t>
      </w:r>
      <w:r w:rsidRPr="005F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Физической культуре и спорту 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 муниципального  района  в 20</w:t>
      </w:r>
      <w:r w:rsidR="001951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5C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будет направлено </w:t>
      </w:r>
      <w:r w:rsidR="00D85C19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="00D85C19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      </w:t>
      </w:r>
    </w:p>
    <w:p w:rsidR="005F792D" w:rsidRPr="005F792D" w:rsidRDefault="005F792D" w:rsidP="005F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Расходы  бюджета  муниципального  района  по разделу </w:t>
      </w:r>
      <w:r w:rsidRPr="005F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«Средства массовой информации»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прогнозируются  в   объеме </w:t>
      </w:r>
      <w:r w:rsidR="00D85C19">
        <w:rPr>
          <w:rFonts w:ascii="Times New Roman" w:eastAsia="Times New Roman" w:hAnsi="Times New Roman" w:cs="Times New Roman"/>
          <w:sz w:val="28"/>
          <w:szCs w:val="28"/>
          <w:lang w:eastAsia="ru-RU"/>
        </w:rPr>
        <w:t>5,3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 </w:t>
      </w:r>
      <w:r w:rsidRPr="006E3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Указанные  средства  </w:t>
      </w:r>
      <w:r w:rsidR="00586001" w:rsidRPr="006E3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идут на о</w:t>
      </w:r>
      <w:r w:rsidR="006E34B7" w:rsidRPr="006E3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плату публикаций в инф</w:t>
      </w:r>
      <w:r w:rsidRPr="006E3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ормационных </w:t>
      </w:r>
      <w:r w:rsidRPr="006E3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печатных изданиях – 1 млн. </w:t>
      </w:r>
      <w:r w:rsidR="00586001" w:rsidRPr="006E3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6E3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 тыс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а  также на  финансирование телевидения –  </w:t>
      </w:r>
      <w:r w:rsidR="005860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="005860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00,0 тыс. рублей.</w:t>
      </w:r>
    </w:p>
    <w:p w:rsidR="005F792D" w:rsidRPr="005F792D" w:rsidRDefault="005F792D" w:rsidP="005F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Расходы  по разделу </w:t>
      </w:r>
      <w:r w:rsidRPr="005F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«Межбюджетные трансферты» 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 дотаций  и  субвенций  в бюджеты  поселений составят  в 20</w:t>
      </w:r>
      <w:r w:rsidR="001951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60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EF5D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86,5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</w:t>
      </w:r>
    </w:p>
    <w:p w:rsidR="005F792D" w:rsidRPr="005F792D" w:rsidRDefault="005F792D" w:rsidP="005F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общей сумме расходов бюджета на 20</w:t>
      </w:r>
      <w:r w:rsidR="001951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60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5860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="005860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="00233422" w:rsidRPr="005860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="005860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Pr="005860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%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социально-значимые расходы – это расходы по оплате труда с начислениями, исчисленная потребность по которым обеспечена средствами бюджета в  полном объеме с учетом обеспечения выполнения целевых показателей повышения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образования.     </w:t>
      </w:r>
    </w:p>
    <w:p w:rsidR="005F792D" w:rsidRPr="005F792D" w:rsidRDefault="005F792D" w:rsidP="00586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бюджета на 20</w:t>
      </w:r>
      <w:r w:rsidR="008135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60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5860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860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сбалансирован по всем трем годам, то есть является безд</w:t>
      </w:r>
      <w:r w:rsidR="008135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фицитным. </w:t>
      </w:r>
    </w:p>
    <w:p w:rsidR="005F792D" w:rsidRPr="005F792D" w:rsidRDefault="005F792D" w:rsidP="005F792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 сформирован по программно-целевому принципу на основе    </w:t>
      </w:r>
      <w:r w:rsidR="00586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5F7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программ, охватывающих основные сферы (направления) деятельности органов местного самоуправления. </w:t>
      </w:r>
    </w:p>
    <w:p w:rsidR="005F792D" w:rsidRPr="005F792D" w:rsidRDefault="005F792D" w:rsidP="005F792D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92D" w:rsidRPr="005F792D" w:rsidRDefault="005F792D">
      <w:pPr>
        <w:rPr>
          <w:rFonts w:ascii="Times New Roman" w:hAnsi="Times New Roman" w:cs="Times New Roman"/>
          <w:sz w:val="28"/>
          <w:szCs w:val="28"/>
        </w:rPr>
      </w:pPr>
    </w:p>
    <w:sectPr w:rsidR="005F792D" w:rsidRPr="005F792D" w:rsidSect="00CC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F792D"/>
    <w:rsid w:val="000763CB"/>
    <w:rsid w:val="0019518F"/>
    <w:rsid w:val="00233422"/>
    <w:rsid w:val="002364B7"/>
    <w:rsid w:val="0029014F"/>
    <w:rsid w:val="002E42E8"/>
    <w:rsid w:val="00356769"/>
    <w:rsid w:val="00370749"/>
    <w:rsid w:val="00423BED"/>
    <w:rsid w:val="00463E2A"/>
    <w:rsid w:val="005842B9"/>
    <w:rsid w:val="00586001"/>
    <w:rsid w:val="005F4EDE"/>
    <w:rsid w:val="005F792D"/>
    <w:rsid w:val="00694FCA"/>
    <w:rsid w:val="006D0B1F"/>
    <w:rsid w:val="006E34B7"/>
    <w:rsid w:val="00813507"/>
    <w:rsid w:val="00890398"/>
    <w:rsid w:val="008C3555"/>
    <w:rsid w:val="00900F4E"/>
    <w:rsid w:val="00924551"/>
    <w:rsid w:val="009F1ED3"/>
    <w:rsid w:val="009F4D7E"/>
    <w:rsid w:val="00A727E1"/>
    <w:rsid w:val="00A77492"/>
    <w:rsid w:val="00A82814"/>
    <w:rsid w:val="00AF0996"/>
    <w:rsid w:val="00B34188"/>
    <w:rsid w:val="00BD17F4"/>
    <w:rsid w:val="00BE6EA6"/>
    <w:rsid w:val="00BF1C23"/>
    <w:rsid w:val="00C05901"/>
    <w:rsid w:val="00C07022"/>
    <w:rsid w:val="00C160B7"/>
    <w:rsid w:val="00C92271"/>
    <w:rsid w:val="00CC0890"/>
    <w:rsid w:val="00CD2BF9"/>
    <w:rsid w:val="00D07DD7"/>
    <w:rsid w:val="00D85C19"/>
    <w:rsid w:val="00DA488C"/>
    <w:rsid w:val="00DB2266"/>
    <w:rsid w:val="00DD29FF"/>
    <w:rsid w:val="00E724AC"/>
    <w:rsid w:val="00E87640"/>
    <w:rsid w:val="00ED0903"/>
    <w:rsid w:val="00ED177A"/>
    <w:rsid w:val="00EF2D2F"/>
    <w:rsid w:val="00EF5DC7"/>
    <w:rsid w:val="00F86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42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774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774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774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774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6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Альмира</dc:creator>
  <cp:lastModifiedBy>User</cp:lastModifiedBy>
  <cp:revision>20</cp:revision>
  <cp:lastPrinted>2021-11-12T02:54:00Z</cp:lastPrinted>
  <dcterms:created xsi:type="dcterms:W3CDTF">2021-11-10T04:28:00Z</dcterms:created>
  <dcterms:modified xsi:type="dcterms:W3CDTF">2021-11-12T02:54:00Z</dcterms:modified>
</cp:coreProperties>
</file>